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77EAA" w14:textId="22165177" w:rsidR="00267383" w:rsidRDefault="00267383" w:rsidP="00267383">
      <w:pPr>
        <w:widowControl w:val="0"/>
        <w:autoSpaceDE w:val="0"/>
        <w:autoSpaceDN w:val="0"/>
        <w:adjustRightInd w:val="0"/>
        <w:spacing w:after="0" w:line="240" w:lineRule="auto"/>
        <w:jc w:val="center"/>
        <w:rPr>
          <w:rFonts w:ascii="Times New Roman" w:hAnsi="Times New Roman"/>
          <w:b/>
          <w:bCs/>
          <w:sz w:val="24"/>
          <w:szCs w:val="24"/>
        </w:rPr>
      </w:pPr>
      <w:r w:rsidRPr="003621BE">
        <w:rPr>
          <w:rFonts w:ascii="Times New Roman" w:hAnsi="Times New Roman"/>
          <w:b/>
          <w:bCs/>
          <w:sz w:val="24"/>
          <w:szCs w:val="24"/>
        </w:rPr>
        <w:t>Повідомлення</w:t>
      </w:r>
      <w:r w:rsidR="00407327">
        <w:rPr>
          <w:rFonts w:ascii="Times New Roman" w:hAnsi="Times New Roman"/>
          <w:b/>
          <w:bCs/>
          <w:sz w:val="24"/>
          <w:szCs w:val="24"/>
        </w:rPr>
        <w:t xml:space="preserve">   </w:t>
      </w:r>
    </w:p>
    <w:p w14:paraId="63A3E85E" w14:textId="77777777" w:rsidR="00407327" w:rsidRPr="003621BE" w:rsidRDefault="00407327" w:rsidP="00267383">
      <w:pPr>
        <w:widowControl w:val="0"/>
        <w:autoSpaceDE w:val="0"/>
        <w:autoSpaceDN w:val="0"/>
        <w:adjustRightInd w:val="0"/>
        <w:spacing w:after="0" w:line="240" w:lineRule="auto"/>
        <w:jc w:val="center"/>
        <w:rPr>
          <w:rFonts w:ascii="Times New Roman" w:hAnsi="Times New Roman"/>
          <w:b/>
          <w:bCs/>
          <w:sz w:val="24"/>
          <w:szCs w:val="24"/>
        </w:rPr>
      </w:pPr>
    </w:p>
    <w:p w14:paraId="6C46537B" w14:textId="44A9362D" w:rsidR="006F47E7" w:rsidRPr="003621BE" w:rsidRDefault="00267383" w:rsidP="00267383">
      <w:pPr>
        <w:jc w:val="center"/>
        <w:rPr>
          <w:rFonts w:ascii="Times New Roman" w:hAnsi="Times New Roman"/>
          <w:b/>
          <w:bCs/>
          <w:sz w:val="24"/>
          <w:szCs w:val="24"/>
        </w:rPr>
      </w:pPr>
      <w:r w:rsidRPr="003621BE">
        <w:rPr>
          <w:rFonts w:ascii="Times New Roman" w:hAnsi="Times New Roman"/>
          <w:b/>
          <w:bCs/>
          <w:sz w:val="24"/>
          <w:szCs w:val="24"/>
        </w:rPr>
        <w:t>Приватне акціонерне товариство «Концерн-Електрон»</w:t>
      </w:r>
    </w:p>
    <w:p w14:paraId="6D59C0A8" w14:textId="07D87AFF" w:rsidR="005872C3" w:rsidRPr="003621BE" w:rsidRDefault="00407327" w:rsidP="005872C3">
      <w:pPr>
        <w:jc w:val="both"/>
        <w:rPr>
          <w:rFonts w:ascii="Times New Roman" w:hAnsi="Times New Roman"/>
          <w:b/>
          <w:sz w:val="24"/>
          <w:szCs w:val="24"/>
        </w:rPr>
      </w:pPr>
      <w:r w:rsidRPr="003621BE">
        <w:rPr>
          <w:rFonts w:ascii="Times New Roman" w:hAnsi="Times New Roman"/>
          <w:b/>
          <w:bCs/>
          <w:sz w:val="24"/>
          <w:szCs w:val="24"/>
        </w:rPr>
        <w:t xml:space="preserve"> </w:t>
      </w:r>
      <w:r w:rsidR="005872C3" w:rsidRPr="003621BE">
        <w:rPr>
          <w:rFonts w:ascii="Times New Roman" w:hAnsi="Times New Roman"/>
          <w:b/>
          <w:bCs/>
          <w:sz w:val="24"/>
          <w:szCs w:val="24"/>
        </w:rPr>
        <w:t>(79018, м.Львів, вул.Стороженка,</w:t>
      </w:r>
      <w:r w:rsidR="00C05F2D" w:rsidRPr="003621BE">
        <w:rPr>
          <w:rFonts w:ascii="Times New Roman" w:hAnsi="Times New Roman"/>
          <w:b/>
          <w:bCs/>
          <w:sz w:val="24"/>
          <w:szCs w:val="24"/>
        </w:rPr>
        <w:t xml:space="preserve"> </w:t>
      </w:r>
      <w:r w:rsidR="005872C3" w:rsidRPr="003621BE">
        <w:rPr>
          <w:rFonts w:ascii="Times New Roman" w:hAnsi="Times New Roman"/>
          <w:b/>
          <w:bCs/>
          <w:sz w:val="24"/>
          <w:szCs w:val="24"/>
        </w:rPr>
        <w:t>32; ідентифікаційний код юридичної особи-13801109)</w:t>
      </w:r>
      <w:r w:rsidR="00C05F2D" w:rsidRPr="003621BE">
        <w:rPr>
          <w:rFonts w:ascii="Times New Roman" w:hAnsi="Times New Roman"/>
          <w:b/>
          <w:bCs/>
          <w:sz w:val="24"/>
          <w:szCs w:val="24"/>
        </w:rPr>
        <w:t xml:space="preserve"> </w:t>
      </w:r>
      <w:r w:rsidR="005872C3" w:rsidRPr="003621BE">
        <w:rPr>
          <w:rFonts w:ascii="Times New Roman" w:hAnsi="Times New Roman"/>
          <w:b/>
          <w:sz w:val="24"/>
          <w:szCs w:val="24"/>
        </w:rPr>
        <w:t>повідомляє про зміни проєкту рішення з 5-го питання проєкту порядку денного загальних зборів акціонерів ПрАТ "Концерн-Електрон", призначених на «27» квітня 2026 року</w:t>
      </w:r>
      <w:r w:rsidR="009844FB" w:rsidRPr="003621BE">
        <w:rPr>
          <w:rFonts w:ascii="Times New Roman" w:hAnsi="Times New Roman"/>
          <w:b/>
          <w:sz w:val="24"/>
          <w:szCs w:val="24"/>
        </w:rPr>
        <w:t>.</w:t>
      </w:r>
    </w:p>
    <w:p w14:paraId="0E064E99" w14:textId="1A4ECB53" w:rsidR="005872C3" w:rsidRPr="003621BE" w:rsidRDefault="00C05F2D" w:rsidP="005872C3">
      <w:pPr>
        <w:jc w:val="both"/>
        <w:rPr>
          <w:rFonts w:ascii="Times New Roman" w:hAnsi="Times New Roman"/>
          <w:bCs/>
          <w:sz w:val="24"/>
          <w:szCs w:val="24"/>
        </w:rPr>
      </w:pPr>
      <w:r w:rsidRPr="003621BE">
        <w:rPr>
          <w:rFonts w:ascii="Times New Roman" w:hAnsi="Times New Roman"/>
          <w:bCs/>
          <w:sz w:val="24"/>
          <w:szCs w:val="24"/>
        </w:rPr>
        <w:t>Керуючись вимогами «порядку скликання та проведення дистанційних зборів акціонерів», затвердженого рішенням Національної комісії з цінних паперів та фондового ринку від 06 березня 2023 року №236, Наглядова рада ПрАТ «Концерн-Електрон» вирішила (протокол №3 засідання від 10.04.2026 року)</w:t>
      </w:r>
      <w:r w:rsidR="009844FB" w:rsidRPr="003621BE">
        <w:rPr>
          <w:rFonts w:ascii="Times New Roman" w:hAnsi="Times New Roman"/>
          <w:bCs/>
          <w:sz w:val="24"/>
          <w:szCs w:val="24"/>
        </w:rPr>
        <w:t xml:space="preserve"> внести зміни до проєкту рішення з 5-го питання проєкту порядку денного ДЗЗА</w:t>
      </w:r>
      <w:r w:rsidRPr="003621BE">
        <w:rPr>
          <w:rFonts w:ascii="Times New Roman" w:hAnsi="Times New Roman"/>
          <w:bCs/>
          <w:sz w:val="24"/>
          <w:szCs w:val="24"/>
        </w:rPr>
        <w:t>:</w:t>
      </w:r>
    </w:p>
    <w:p w14:paraId="2D71C903" w14:textId="01394712" w:rsidR="009844FB" w:rsidRPr="003621BE" w:rsidRDefault="009844FB" w:rsidP="00C05F2D">
      <w:pPr>
        <w:ind w:firstLine="567"/>
        <w:jc w:val="both"/>
        <w:rPr>
          <w:rFonts w:ascii="Times New Roman" w:hAnsi="Times New Roman"/>
          <w:bCs/>
          <w:sz w:val="24"/>
          <w:szCs w:val="24"/>
        </w:rPr>
      </w:pPr>
      <w:r w:rsidRPr="00B170E9">
        <w:rPr>
          <w:rFonts w:ascii="Times New Roman" w:hAnsi="Times New Roman"/>
          <w:b/>
          <w:bCs/>
          <w:sz w:val="24"/>
          <w:szCs w:val="24"/>
        </w:rPr>
        <w:t>«5.Про попереднє схвалення значних правочинів Товариства»</w:t>
      </w:r>
    </w:p>
    <w:p w14:paraId="0D681BE3" w14:textId="22B1CFC5" w:rsidR="009844FB" w:rsidRPr="003621BE" w:rsidRDefault="009844FB" w:rsidP="00C05F2D">
      <w:pPr>
        <w:ind w:firstLine="567"/>
        <w:jc w:val="both"/>
        <w:rPr>
          <w:rFonts w:ascii="Times New Roman" w:hAnsi="Times New Roman"/>
          <w:bCs/>
          <w:sz w:val="24"/>
          <w:szCs w:val="24"/>
        </w:rPr>
      </w:pPr>
      <w:r w:rsidRPr="003621BE">
        <w:rPr>
          <w:rFonts w:ascii="Times New Roman" w:hAnsi="Times New Roman"/>
          <w:bCs/>
          <w:sz w:val="24"/>
          <w:szCs w:val="24"/>
        </w:rPr>
        <w:t>ВИРІШИЛИ:</w:t>
      </w:r>
    </w:p>
    <w:p w14:paraId="2BE840D5" w14:textId="44D7FF81" w:rsidR="00C05F2D" w:rsidRPr="003621BE" w:rsidRDefault="00C05F2D" w:rsidP="00C05F2D">
      <w:pPr>
        <w:ind w:firstLine="567"/>
        <w:jc w:val="both"/>
        <w:rPr>
          <w:rFonts w:ascii="Times New Roman" w:eastAsia="Times New Roman" w:hAnsi="Times New Roman"/>
          <w:sz w:val="24"/>
          <w:szCs w:val="24"/>
          <w:lang w:eastAsia="ru-RU"/>
        </w:rPr>
      </w:pPr>
      <w:r w:rsidRPr="003621BE">
        <w:rPr>
          <w:rFonts w:ascii="Times New Roman" w:hAnsi="Times New Roman"/>
          <w:bCs/>
          <w:sz w:val="24"/>
          <w:szCs w:val="24"/>
        </w:rPr>
        <w:t>-</w:t>
      </w:r>
      <w:r w:rsidRPr="003621BE">
        <w:rPr>
          <w:rFonts w:ascii="Times New Roman" w:eastAsia="Times New Roman" w:hAnsi="Times New Roman"/>
          <w:sz w:val="24"/>
          <w:szCs w:val="24"/>
          <w:lang w:eastAsia="ru-RU"/>
        </w:rPr>
        <w:t xml:space="preserve"> </w:t>
      </w:r>
      <w:r w:rsidRPr="003621BE">
        <w:rPr>
          <w:rFonts w:ascii="Times New Roman" w:eastAsia="Times New Roman" w:hAnsi="Times New Roman"/>
          <w:b/>
          <w:bCs/>
          <w:sz w:val="24"/>
          <w:szCs w:val="24"/>
          <w:lang w:eastAsia="ru-RU"/>
        </w:rPr>
        <w:t>Викласти проєкт рішення з 5-го питання проєкту порядку денного в такій редакції:</w:t>
      </w:r>
    </w:p>
    <w:p w14:paraId="080BE561" w14:textId="77777777" w:rsidR="00C05F2D" w:rsidRPr="003621BE" w:rsidRDefault="00C05F2D" w:rsidP="00C05F2D">
      <w:pPr>
        <w:spacing w:after="0" w:line="240" w:lineRule="auto"/>
        <w:ind w:firstLine="567"/>
        <w:jc w:val="both"/>
        <w:rPr>
          <w:rFonts w:ascii="Times New Roman" w:eastAsia="Times New Roman" w:hAnsi="Times New Roman"/>
          <w:sz w:val="24"/>
          <w:szCs w:val="24"/>
          <w:lang w:eastAsia="ru-RU"/>
        </w:rPr>
      </w:pPr>
      <w:r w:rsidRPr="003621BE">
        <w:rPr>
          <w:rFonts w:ascii="Times New Roman" w:eastAsia="Times New Roman" w:hAnsi="Times New Roman"/>
          <w:sz w:val="24"/>
          <w:szCs w:val="24"/>
          <w:lang w:eastAsia="ru-RU"/>
        </w:rPr>
        <w:t>"Попередньо схвалити вчинення Товариством, його дочірніми підприємствами та підприємствами, в яких Товариство має істотну участь (надалі Підприємства), в період з "27" квітня 2026 року по "27" квітня 2027 року (включно) значних правочинів, предметом (характером) яких є: - одержання Товариством та/або Підприємствами кредитів/позик (прийняття грошових зобов’язань), гарантій, акредитивів та/або одержання будь-яких інших банківських продуктів/послуг в банківських установах, в тому числі шляхом збільшення суми та/або продовження строку діючих договорів/угод; - передача майна (майнових прав) Товариства та/або Підприємств, в заставу/іпотеку та/або укладання Товариством та/або Підприємствами інших договорів забезпечення виконання зобов’язань (в т.ч. договорів поруки) Товариства/Підприємства та/або забезпечення зобов’язань будь-яких третіх осіб; - участь Товариства та/або Підприємств у тендерах, конкурсах, торгах; - укладення Товариством та/або Підприємствами договорів/угод/контрактів купівлі-продажу, поставки, підряду. При цьому, гранична сукупна вартість вищевказаних значних правочинів, в тому числі щодо одержання Товариством кредитів/позик (прийняття грошових зобов’язань), гарантій,акредитивів та/або одержання будь-яких інших банківських продуктів/послуг в банківських установах з усіма можливими змінами та доповненнями до них (в т.ч. до вже укладених Товариством правочинів) та передачі майна (майнових прав) Товариства та/або Підприємств в заставу/іпотеку та/або укладення інших договорів забезпечення виконання зобов’язань (в т.ч. договорів поруки) Товариства/Підприємства та/або забезпечення зобов’язань будь-яких третіх осіб, з усіма можливими змінами та доповненнями до них (в т.ч. до вже укладених Товариством/Підприємством правочинів), правочинів купівлі-продажу, поставки, підряду, - не може перевищувати три мільярди гривень. Уповноважити Правління Товариства для виконання рішень про схвалення значних правочинів, що були прийняті на даних Загальних зборах, приймати без подальшого погодження із Наглядовою радою відповідні рішення (в тому числі щодо Підприємств) про погодження всіх істотних умов відповідних договорів/додаткових угод та інших документів, та уповноваження посадових осіб Товариства та/або Підприємства на укладення таких правочинів (договорів) із правом узгодження всіх інших умов на власний розсуд."</w:t>
      </w:r>
    </w:p>
    <w:p w14:paraId="08088BE9" w14:textId="77777777" w:rsidR="003621BE" w:rsidRPr="003621BE" w:rsidRDefault="003621BE" w:rsidP="005872C3">
      <w:pPr>
        <w:jc w:val="both"/>
        <w:rPr>
          <w:rFonts w:ascii="Times New Roman" w:hAnsi="Times New Roman"/>
          <w:bCs/>
          <w:sz w:val="24"/>
          <w:szCs w:val="24"/>
        </w:rPr>
      </w:pPr>
      <w:r w:rsidRPr="003621BE">
        <w:rPr>
          <w:rFonts w:ascii="Times New Roman" w:hAnsi="Times New Roman"/>
          <w:bCs/>
          <w:sz w:val="24"/>
          <w:szCs w:val="24"/>
        </w:rPr>
        <w:t xml:space="preserve"> </w:t>
      </w:r>
    </w:p>
    <w:sectPr w:rsidR="003621BE" w:rsidRPr="003621BE" w:rsidSect="003621BE">
      <w:pgSz w:w="11906" w:h="16838"/>
      <w:pgMar w:top="850" w:right="566"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85D"/>
    <w:rsid w:val="00267383"/>
    <w:rsid w:val="003621BE"/>
    <w:rsid w:val="003A3BEE"/>
    <w:rsid w:val="00407327"/>
    <w:rsid w:val="005872C3"/>
    <w:rsid w:val="007D121A"/>
    <w:rsid w:val="009844FB"/>
    <w:rsid w:val="00B170E9"/>
    <w:rsid w:val="00C05F2D"/>
    <w:rsid w:val="00D356E2"/>
    <w:rsid w:val="00FC78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300B8"/>
  <w15:docId w15:val="{E57E0682-4445-4B46-B036-AF6CD81AD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7383"/>
    <w:rPr>
      <w:rFonts w:eastAsiaTheme="minorEastAsia"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2026</Words>
  <Characters>1156</Characters>
  <Application>Microsoft Office Word</Application>
  <DocSecurity>0</DocSecurity>
  <Lines>9</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2026-04-07T10:08:00Z</dcterms:created>
  <dcterms:modified xsi:type="dcterms:W3CDTF">2026-04-09T07:30:00Z</dcterms:modified>
</cp:coreProperties>
</file>